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B3C56" w:rsidRDefault="000369B6">
      <w:pPr>
        <w:pStyle w:val="WW-"/>
        <w:pageBreakBefore/>
        <w:ind w:left="-180" w:firstLine="0"/>
      </w:pPr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:rsidR="004B3C56" w:rsidRDefault="000369B6">
      <w:pPr>
        <w:spacing w:line="360" w:lineRule="auto"/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:rsidR="004B3C56" w:rsidRDefault="000369B6">
      <w:pPr>
        <w:spacing w:line="360" w:lineRule="auto"/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:rsidR="004B3C56" w:rsidRDefault="004B3C56">
      <w:pPr>
        <w:spacing w:line="360" w:lineRule="auto"/>
        <w:jc w:val="center"/>
        <w:rPr>
          <w:rFonts w:ascii="Times New Roman" w:hAnsi="Times New Roman" w:cs="Times New Roman"/>
        </w:rPr>
      </w:pPr>
    </w:p>
    <w:p w:rsidR="004B3C56" w:rsidRDefault="004B3C56">
      <w:pPr>
        <w:spacing w:line="360" w:lineRule="auto"/>
        <w:jc w:val="center"/>
        <w:rPr>
          <w:rFonts w:ascii="Times New Roman" w:hAnsi="Times New Roman" w:cs="Times New Roman"/>
        </w:rPr>
      </w:pPr>
    </w:p>
    <w:p w:rsidR="004B3C56" w:rsidRDefault="004B3C56">
      <w:pPr>
        <w:spacing w:line="360" w:lineRule="auto"/>
        <w:jc w:val="center"/>
        <w:rPr>
          <w:rFonts w:ascii="Times New Roman" w:hAnsi="Times New Roman" w:cs="Times New Roman"/>
        </w:rPr>
      </w:pPr>
    </w:p>
    <w:p w:rsidR="004B3C56" w:rsidRDefault="000369B6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:rsidR="004B3C56" w:rsidRDefault="000369B6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>
        <w:rPr>
          <w:rFonts w:ascii="Times New Roman" w:hAnsi="Times New Roman" w:cs="Times New Roman"/>
          <w:caps/>
          <w:sz w:val="32"/>
          <w:u w:val="single"/>
        </w:rPr>
        <w:tab/>
        <w:t>7</w:t>
      </w:r>
    </w:p>
    <w:p w:rsidR="004B3C56" w:rsidRDefault="000369B6">
      <w:pPr>
        <w:pStyle w:val="af7"/>
        <w:ind w:left="-180" w:firstLine="0"/>
      </w:pPr>
      <w:r>
        <w:rPr>
          <w:rFonts w:ascii="Times New Roman" w:hAnsi="Times New Roman" w:cs="Times New Roman"/>
          <w:sz w:val="32"/>
          <w:u w:val="single"/>
        </w:rPr>
        <w:t xml:space="preserve">дисциплина: Компьютерный практикум </w:t>
      </w:r>
      <w:r>
        <w:rPr>
          <w:rFonts w:ascii="Times New Roman" w:hAnsi="Times New Roman" w:cs="Times New Roman"/>
          <w:sz w:val="32"/>
          <w:u w:val="single"/>
        </w:rPr>
        <w:br/>
      </w:r>
      <w:r>
        <w:rPr>
          <w:rFonts w:ascii="Times New Roman" w:hAnsi="Times New Roman" w:cs="Times New Roman"/>
          <w:sz w:val="32"/>
          <w:u w:val="single"/>
        </w:rPr>
        <w:t>по математическому моделированию</w:t>
      </w:r>
    </w:p>
    <w:p w:rsidR="004B3C56" w:rsidRDefault="004B3C56">
      <w:pPr>
        <w:spacing w:line="360" w:lineRule="auto"/>
        <w:jc w:val="center"/>
        <w:rPr>
          <w:rFonts w:ascii="Times New Roman" w:hAnsi="Times New Roman" w:cs="Times New Roman"/>
        </w:rPr>
      </w:pPr>
    </w:p>
    <w:p w:rsidR="004B3C56" w:rsidRDefault="004B3C56">
      <w:pPr>
        <w:spacing w:line="360" w:lineRule="auto"/>
        <w:jc w:val="center"/>
        <w:rPr>
          <w:rFonts w:ascii="Times New Roman" w:hAnsi="Times New Roman" w:cs="Times New Roman"/>
        </w:rPr>
      </w:pPr>
    </w:p>
    <w:p w:rsidR="004B3C56" w:rsidRDefault="004B3C56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</w:p>
    <w:p w:rsidR="004B3C56" w:rsidRDefault="004B3C56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4B3C56" w:rsidRDefault="004B3C56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4B3C56" w:rsidRDefault="000369B6">
      <w:pPr>
        <w:widowControl w:val="0"/>
        <w:tabs>
          <w:tab w:val="left" w:pos="5220"/>
          <w:tab w:val="left" w:pos="5895"/>
        </w:tabs>
        <w:spacing w:line="360" w:lineRule="auto"/>
      </w:pPr>
      <w:r>
        <w:rPr>
          <w:rFonts w:ascii="Times New Roman" w:hAnsi="Times New Roman" w:cs="Times New Roman"/>
          <w:bCs/>
          <w:sz w:val="26"/>
          <w:szCs w:val="26"/>
        </w:rPr>
        <w:t xml:space="preserve">Студент: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Каримли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Нуран</w:t>
      </w:r>
      <w:proofErr w:type="spellEnd"/>
    </w:p>
    <w:p w:rsidR="004B3C56" w:rsidRDefault="000369B6">
      <w:pPr>
        <w:widowControl w:val="0"/>
        <w:tabs>
          <w:tab w:val="left" w:pos="0"/>
        </w:tabs>
        <w:spacing w:line="360" w:lineRule="auto"/>
      </w:pPr>
      <w:r>
        <w:rPr>
          <w:rFonts w:ascii="Times New Roman" w:hAnsi="Times New Roman" w:cs="Times New Roman"/>
          <w:bCs/>
          <w:sz w:val="26"/>
          <w:szCs w:val="26"/>
        </w:rPr>
        <w:t>Группа:  НК - 401</w:t>
      </w:r>
    </w:p>
    <w:p w:rsidR="004B3C56" w:rsidRDefault="004B3C56">
      <w:pPr>
        <w:spacing w:line="360" w:lineRule="auto"/>
        <w:jc w:val="center"/>
        <w:rPr>
          <w:rFonts w:ascii="Times New Roman" w:hAnsi="Times New Roman" w:cs="Times New Roman"/>
        </w:rPr>
      </w:pPr>
    </w:p>
    <w:p w:rsidR="004B3C56" w:rsidRDefault="004B3C56">
      <w:pPr>
        <w:spacing w:line="360" w:lineRule="auto"/>
        <w:jc w:val="center"/>
        <w:rPr>
          <w:rFonts w:ascii="Times New Roman" w:hAnsi="Times New Roman" w:cs="Times New Roman"/>
        </w:rPr>
      </w:pPr>
    </w:p>
    <w:p w:rsidR="004B3C56" w:rsidRDefault="000369B6">
      <w:pPr>
        <w:spacing w:line="360" w:lineRule="auto"/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:rsidR="004B3C56" w:rsidRDefault="000369B6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2022</w:t>
      </w:r>
      <w:r>
        <w:rPr>
          <w:rFonts w:ascii="Times New Roman" w:hAnsi="Times New Roman" w:cs="Times New Roman"/>
          <w:sz w:val="26"/>
          <w:szCs w:val="26"/>
        </w:rPr>
        <w:t xml:space="preserve"> г.</w:t>
      </w:r>
    </w:p>
    <w:p w:rsidR="004B3C56" w:rsidRDefault="004B3C56">
      <w:pPr>
        <w:spacing w:line="360" w:lineRule="auto"/>
        <w:jc w:val="center"/>
      </w:pPr>
    </w:p>
    <w:p w:rsidR="004B3C56" w:rsidRDefault="000369B6">
      <w:pPr>
        <w:spacing w:after="0" w:line="360" w:lineRule="auto"/>
        <w:jc w:val="both"/>
        <w:rPr>
          <w:rFonts w:ascii="Times New Roman" w:eastAsia="Droid Sans Fallback" w:hAnsi="Times New Roman" w:cs="Times New Roman"/>
          <w:b/>
          <w:sz w:val="26"/>
          <w:szCs w:val="26"/>
          <w:lang w:eastAsia="zh-CN" w:bidi="hi-IN"/>
        </w:rPr>
      </w:pPr>
      <w:r>
        <w:rPr>
          <w:rFonts w:ascii="Times New Roman" w:eastAsia="Droid Sans Fallback" w:hAnsi="Times New Roman" w:cs="Times New Roman"/>
          <w:b/>
          <w:sz w:val="26"/>
          <w:szCs w:val="26"/>
          <w:lang w:eastAsia="zh-CN" w:bidi="hi-IN"/>
        </w:rPr>
        <w:t>Лабораторная работа №7. Введение в работу с данными</w:t>
      </w:r>
    </w:p>
    <w:p w:rsidR="004B3C56" w:rsidRDefault="000369B6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Цель работы:</w:t>
      </w:r>
    </w:p>
    <w:p w:rsidR="004B3C56" w:rsidRDefault="000369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Основной целью работы является специализированных пакетов </w:t>
      </w:r>
      <w:proofErr w:type="spellStart"/>
      <w:r>
        <w:rPr>
          <w:rFonts w:ascii="Times New Roman" w:hAnsi="Times New Roman" w:cs="Times New Roman"/>
          <w:sz w:val="26"/>
          <w:szCs w:val="26"/>
        </w:rPr>
        <w:t>Julia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для обработки данных.</w:t>
      </w:r>
    </w:p>
    <w:p w:rsidR="004B3C56" w:rsidRDefault="000369B6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Ход работы:</w:t>
      </w:r>
    </w:p>
    <w:p w:rsidR="004B3C56" w:rsidRDefault="000369B6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Повторила примеры из раздела 7.2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7.2.1. </w:t>
      </w:r>
      <w:proofErr w:type="spellStart"/>
      <w:r>
        <w:rPr>
          <w:rFonts w:ascii="Times New Roman" w:hAnsi="Times New Roman" w:cs="Times New Roman"/>
          <w:sz w:val="26"/>
          <w:szCs w:val="26"/>
        </w:rPr>
        <w:t>Julia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для науки о данных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7.2.1.1. Считывание данных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2875280"/>
                <wp:effectExtent l="0" t="0" r="3175" b="127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875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67.8pt;height:226.4pt;" stroked="false">
                <v:path textboxrect="0,0,0,0"/>
                <v:imagedata r:id="rId9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2832735"/>
                <wp:effectExtent l="0" t="0" r="3175" b="5715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5" cy="2832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7.8pt;height:223.0pt;" stroked="false">
                <v:path textboxrect="0,0,0,0"/>
                <v:imagedata r:id="rId11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410200" cy="4483729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413659" cy="4486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26.0pt;height:353.0pt;" stroked="false">
                <v:path textboxrect="0,0,0,0"/>
                <v:imagedata r:id="rId1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7.2.1.2. Запись данных в файл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003800" cy="4377456"/>
                <wp:effectExtent l="0" t="0" r="6350" b="4445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008117" cy="43812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394.0pt;height:344.7pt;" stroked="false">
                <v:path textboxrect="0,0,0,0"/>
                <v:imagedata r:id="rId15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7.2.1.3. Словари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147185"/>
                <wp:effectExtent l="0" t="0" r="3175" b="5715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5" cy="4147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7.8pt;height:326.6pt;" stroked="false">
                <v:path textboxrect="0,0,0,0"/>
                <v:imagedata r:id="rId17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7.2.1.4. </w:t>
      </w:r>
      <w:proofErr w:type="spellStart"/>
      <w:r>
        <w:rPr>
          <w:rFonts w:ascii="Times New Roman" w:hAnsi="Times New Roman" w:cs="Times New Roman"/>
          <w:sz w:val="26"/>
          <w:szCs w:val="26"/>
        </w:rPr>
        <w:t>DataFrames</w:t>
      </w:r>
      <w:proofErr w:type="spellEnd"/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182534" cy="4347063"/>
                <wp:effectExtent l="0" t="0" r="889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4186235" cy="4350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329.3pt;height:342.3pt;" stroked="false">
                <v:path textboxrect="0,0,0,0"/>
                <v:imagedata r:id="rId19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3285867" cy="3835400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3286869" cy="38365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258.7pt;height:302.0pt;" stroked="false">
                <v:path textboxrect="0,0,0,0"/>
                <v:imagedata r:id="rId21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859867" cy="1698226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868282" cy="17011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382.7pt;height:133.7pt;" stroked="false">
                <v:path textboxrect="0,0,0,0"/>
                <v:imagedata r:id="rId2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7.2.1.5. </w:t>
      </w:r>
      <w:proofErr w:type="spellStart"/>
      <w:r>
        <w:rPr>
          <w:rFonts w:ascii="Times New Roman" w:hAnsi="Times New Roman" w:cs="Times New Roman"/>
          <w:sz w:val="26"/>
          <w:szCs w:val="26"/>
        </w:rPr>
        <w:t>RDatasets</w:t>
      </w:r>
      <w:proofErr w:type="spellEnd"/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749800" cy="4203484"/>
                <wp:effectExtent l="0" t="0" r="0" b="6985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755157" cy="4208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374.0pt;height:331.0pt;" stroked="false">
                <v:path textboxrect="0,0,0,0"/>
                <v:imagedata r:id="rId25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213100"/>
                <wp:effectExtent l="0" t="0" r="3175" b="635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5" cy="321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67.8pt;height:253.0pt;" stroked="false">
                <v:path textboxrect="0,0,0,0"/>
                <v:imagedata r:id="rId27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7.2.1.6. Работа с переменными отсутствующего типа (</w:t>
      </w:r>
      <w:proofErr w:type="spellStart"/>
      <w:r>
        <w:rPr>
          <w:rFonts w:ascii="Times New Roman" w:hAnsi="Times New Roman" w:cs="Times New Roman"/>
          <w:sz w:val="26"/>
          <w:szCs w:val="26"/>
        </w:rPr>
        <w:t>Missing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Values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5185410"/>
                <wp:effectExtent l="0" t="0" r="3175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5" cy="5185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7.8pt;height:408.3pt;" stroked="false">
                <v:path textboxrect="0,0,0,0"/>
                <v:imagedata r:id="rId29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446905"/>
                <wp:effectExtent l="0" t="0" r="3175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5" cy="4446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350.1pt;" stroked="false">
                <v:path textboxrect="0,0,0,0"/>
                <v:imagedata r:id="rId31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900295"/>
                <wp:effectExtent l="0" t="0" r="3175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5" cy="49002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385.8pt;" stroked="false">
                <v:path textboxrect="0,0,0,0"/>
                <v:imagedata r:id="rId3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2811780"/>
                <wp:effectExtent l="0" t="0" r="3175" b="762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5" cy="2811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221.4pt;" stroked="false">
                <v:path textboxrect="0,0,0,0"/>
                <v:imagedata r:id="rId35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7.2.1.7. </w:t>
      </w:r>
      <w:proofErr w:type="spellStart"/>
      <w:r>
        <w:rPr>
          <w:rFonts w:ascii="Times New Roman" w:hAnsi="Times New Roman" w:cs="Times New Roman"/>
          <w:sz w:val="26"/>
          <w:szCs w:val="26"/>
        </w:rPr>
        <w:t>FileIO</w:t>
      </w:r>
      <w:proofErr w:type="spellEnd"/>
      <w:r>
        <w:rPr>
          <w:rFonts w:ascii="Times New Roman" w:hAnsi="Times New Roman" w:cs="Times New Roman"/>
          <w:sz w:val="26"/>
          <w:szCs w:val="26"/>
        </w:rPr>
        <w:br/>
      </w:r>
      <w:r>
        <w:rPr>
          <w:noProof/>
        </w:rPr>
        <mc:AlternateContent>
          <mc:Choice Requires="wpg">
            <w:drawing>
              <wp:inline distT="0" distB="0" distL="0" distR="0">
                <wp:extent cx="5940425" cy="3686175"/>
                <wp:effectExtent l="0" t="0" r="3175" b="9525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5" cy="3686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67.8pt;height:290.2pt;" stroked="false">
                <v:path textboxrect="0,0,0,0"/>
                <v:imagedata r:id="rId37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1114425"/>
                <wp:effectExtent l="0" t="0" r="3175" b="9525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5" cy="1114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7.8pt;height:87.8pt;" stroked="false">
                <v:path textboxrect="0,0,0,0"/>
                <v:imagedata r:id="rId39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7.2.2. Обработка данных: стандартные алгоритмы машинного обучения в </w:t>
      </w:r>
      <w:proofErr w:type="spellStart"/>
      <w:r>
        <w:rPr>
          <w:rFonts w:ascii="Times New Roman" w:hAnsi="Times New Roman" w:cs="Times New Roman"/>
          <w:sz w:val="26"/>
          <w:szCs w:val="26"/>
        </w:rPr>
        <w:t>Julia</w:t>
      </w:r>
      <w:proofErr w:type="spellEnd"/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7.2.2.1. Кластеризация данных. Метод k-средних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090035"/>
                <wp:effectExtent l="0" t="0" r="3175" b="5715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5" cy="40900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67.8pt;height:322.1pt;" stroked="false">
                <v:path textboxrect="0,0,0,0"/>
                <v:imagedata r:id="rId41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337050"/>
                <wp:effectExtent l="0" t="0" r="3175" b="635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5" cy="4337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67.8pt;height:341.5pt;" stroked="false">
                <v:path textboxrect="0,0,0,0"/>
                <v:imagedata r:id="rId4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346575"/>
                <wp:effectExtent l="0" t="0" r="3175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5" cy="4346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67.8pt;height:342.2pt;" stroked="false">
                <v:path textboxrect="0,0,0,0"/>
                <v:imagedata r:id="rId45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082415"/>
                <wp:effectExtent l="0" t="0" r="3175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5" cy="40824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321.4pt;" stroked="false">
                <v:path textboxrect="0,0,0,0"/>
                <v:imagedata r:id="rId47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5315585"/>
                <wp:effectExtent l="0" t="0" r="3175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5" cy="5315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418.5pt;" stroked="false">
                <v:path textboxrect="0,0,0,0"/>
                <v:imagedata r:id="rId49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165600" cy="4505372"/>
                <wp:effectExtent l="0" t="0" r="6350" b="9525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174905" cy="45154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328.0pt;height:354.8pt;" stroked="false">
                <v:path textboxrect="0,0,0,0"/>
                <v:imagedata r:id="rId51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2247900"/>
                <wp:effectExtent l="0" t="0" r="3175" b="0"/>
                <wp:docPr id="23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5" cy="2247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467.8pt;height:177.0pt;" stroked="false">
                <v:path textboxrect="0,0,0,0"/>
                <v:imagedata r:id="rId5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338195"/>
                <wp:effectExtent l="0" t="0" r="3175" b="0"/>
                <wp:docPr id="24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5" cy="3338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467.8pt;height:262.8pt;" stroked="false">
                <v:path textboxrect="0,0,0,0"/>
                <v:imagedata r:id="rId55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5199380"/>
                <wp:effectExtent l="0" t="0" r="3175" b="1270"/>
                <wp:docPr id="25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5" cy="5199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67.8pt;height:409.4pt;" stroked="false">
                <v:path textboxrect="0,0,0,0"/>
                <v:imagedata r:id="rId57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5166360"/>
                <wp:effectExtent l="0" t="0" r="3175" b="0"/>
                <wp:docPr id="26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"/>
                        <pic:cNvPicPr>
                          <a:picLocks noChangeAspect="1"/>
                        </pic:cNvPicPr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5" cy="5166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467.8pt;height:406.8pt;" stroked="false">
                <v:path textboxrect="0,0,0,0"/>
                <v:imagedata r:id="rId59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7.2.2.2. Кластеризация данных. Метод k ближайших соседей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2197735"/>
                <wp:effectExtent l="0" t="0" r="3175" b="0"/>
                <wp:docPr id="27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"/>
                        <pic:cNvPicPr>
                          <a:picLocks noChangeAspect="1"/>
                        </pic:cNvPicPr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5" cy="2197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67.8pt;height:173.0pt;" stroked="false">
                <v:path textboxrect="0,0,0,0"/>
                <v:imagedata r:id="rId61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931285"/>
                <wp:effectExtent l="0" t="0" r="3175" b="0"/>
                <wp:docPr id="28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0425" cy="3931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67.8pt;height:309.6pt;" stroked="false">
                <v:path textboxrect="0,0,0,0"/>
                <v:imagedata r:id="rId6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924935"/>
                <wp:effectExtent l="0" t="0" r="3175" b="0"/>
                <wp:docPr id="29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"/>
                        <pic:cNvPicPr>
                          <a:picLocks noChangeAspect="1"/>
                        </pic:cNvPicPr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5" cy="3924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467.8pt;height:309.1pt;" stroked="false">
                <v:path textboxrect="0,0,0,0"/>
                <v:imagedata r:id="rId65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444136" cy="1955800"/>
                <wp:effectExtent l="0" t="0" r="0" b="6350"/>
                <wp:docPr id="30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4454411" cy="19603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349.9pt;height:154.0pt;" stroked="false">
                <v:path textboxrect="0,0,0,0"/>
                <v:imagedata r:id="rId67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7.2.2.3. Обработка данных. Метод главных компонент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010738" cy="3970866"/>
                <wp:effectExtent l="0" t="0" r="8890" b="0"/>
                <wp:docPr id="31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"/>
                        <pic:cNvPicPr>
                          <a:picLocks noChangeAspect="1"/>
                        </pic:cNvPicPr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4016729" cy="39767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315.8pt;height:312.7pt;" stroked="false">
                <v:path textboxrect="0,0,0,0"/>
                <v:imagedata r:id="rId69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157980"/>
                <wp:effectExtent l="0" t="0" r="3175" b="0"/>
                <wp:docPr id="32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5" cy="4157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467.8pt;height:327.4pt;" stroked="false">
                <v:path textboxrect="0,0,0,0"/>
                <v:imagedata r:id="rId71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849370"/>
                <wp:effectExtent l="0" t="0" r="3175" b="0"/>
                <wp:docPr id="33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"/>
                        <pic:cNvPicPr>
                          <a:picLocks noChangeAspect="1"/>
                        </pic:cNvPicPr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0425" cy="3849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mso-wrap-distance-left:0.0pt;mso-wrap-distance-top:0.0pt;mso-wrap-distance-right:0.0pt;mso-wrap-distance-bottom:0.0pt;width:467.8pt;height:303.1pt;" stroked="false">
                <v:path textboxrect="0,0,0,0"/>
                <v:imagedata r:id="rId7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7.2.2.4. Обработка данных. Линейная регрессия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887470"/>
                <wp:effectExtent l="0" t="0" r="3175" b="0"/>
                <wp:docPr id="34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"/>
                        <pic:cNvPicPr>
                          <a:picLocks noChangeAspect="1"/>
                        </pic:cNvPicPr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5" cy="3887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mso-wrap-distance-left:0.0pt;mso-wrap-distance-top:0.0pt;mso-wrap-distance-right:0.0pt;mso-wrap-distance-bottom:0.0pt;width:467.8pt;height:306.1pt;" stroked="false">
                <v:path textboxrect="0,0,0,0"/>
                <v:imagedata r:id="rId75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157345"/>
                <wp:effectExtent l="0" t="0" r="3175" b="0"/>
                <wp:docPr id="35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"/>
                        <pic:cNvPicPr>
                          <a:picLocks noChangeAspect="1"/>
                        </pic:cNvPicPr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940425" cy="4157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mso-wrap-distance-left:0.0pt;mso-wrap-distance-top:0.0pt;mso-wrap-distance-right:0.0pt;mso-wrap-distance-bottom:0.0pt;width:467.8pt;height:327.3pt;" stroked="false">
                <v:path textboxrect="0,0,0,0"/>
                <v:imagedata r:id="rId77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698875"/>
                <wp:effectExtent l="0" t="0" r="3175" b="0"/>
                <wp:docPr id="36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"/>
                        <pic:cNvPicPr>
                          <a:picLocks noChangeAspect="1"/>
                        </pic:cNvPicPr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0425" cy="3698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mso-wrap-distance-left:0.0pt;mso-wrap-distance-top:0.0pt;mso-wrap-distance-right:0.0pt;mso-wrap-distance-bottom:0.0pt;width:467.8pt;height:291.2pt;" stroked="false">
                <v:path textboxrect="0,0,0,0"/>
                <v:imagedata r:id="rId79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655695"/>
                <wp:effectExtent l="0" t="0" r="3175" b="1905"/>
                <wp:docPr id="37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"/>
                        <pic:cNvPicPr>
                          <a:picLocks noChangeAspect="1"/>
                        </pic:cNvPicPr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0425" cy="36556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mso-wrap-distance-left:0.0pt;mso-wrap-distance-top:0.0pt;mso-wrap-distance-right:0.0pt;mso-wrap-distance-bottom:0.0pt;width:467.8pt;height:287.8pt;" stroked="false">
                <v:path textboxrect="0,0,0,0"/>
                <v:imagedata r:id="rId81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877945"/>
                <wp:effectExtent l="0" t="0" r="3175" b="8255"/>
                <wp:docPr id="38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"/>
                        <pic:cNvPicPr>
                          <a:picLocks noChangeAspect="1"/>
                        </pic:cNvPicPr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0425" cy="3877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mso-wrap-distance-left:0.0pt;mso-wrap-distance-top:0.0pt;mso-wrap-distance-right:0.0pt;mso-wrap-distance-bottom:0.0pt;width:467.8pt;height:305.3pt;" stroked="false">
                <v:path textboxrect="0,0,0,0"/>
                <v:imagedata r:id="rId8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1813560"/>
                <wp:effectExtent l="0" t="0" r="3175" b="0"/>
                <wp:docPr id="39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"/>
                        <pic:cNvPicPr>
                          <a:picLocks noChangeAspect="1"/>
                        </pic:cNvPicPr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0425" cy="1813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mso-wrap-distance-left:0.0pt;mso-wrap-distance-top:0.0pt;mso-wrap-distance-right:0.0pt;mso-wrap-distance-bottom:0.0pt;width:467.8pt;height:142.8pt;" stroked="false">
                <v:path textboxrect="0,0,0,0"/>
                <v:imagedata r:id="rId85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Задания для самостоятельного выполнения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7.4.1. Кластеризация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Загрузила</w:t>
      </w:r>
    </w:p>
    <w:p w:rsidR="004B3C56" w:rsidRDefault="000369B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using RDatasets</w:t>
      </w:r>
    </w:p>
    <w:p w:rsidR="004B3C56" w:rsidRDefault="000369B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iris = dataset("datasets", "iris")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754880"/>
                <wp:effectExtent l="0" t="0" r="3175" b="7620"/>
                <wp:docPr id="40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"/>
                        <pic:cNvPicPr>
                          <a:picLocks noChangeAspect="1"/>
                        </pic:cNvPicPr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940425" cy="4754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mso-wrap-distance-left:0.0pt;mso-wrap-distance-top:0.0pt;mso-wrap-distance-right:0.0pt;mso-wrap-distance-bottom:0.0pt;width:467.8pt;height:374.4pt;" stroked="false">
                <v:path textboxrect="0,0,0,0"/>
                <v:imagedata r:id="rId87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Использовала </w:t>
      </w:r>
      <w:r>
        <w:rPr>
          <w:rFonts w:ascii="Times New Roman" w:hAnsi="Times New Roman" w:cs="Times New Roman"/>
          <w:sz w:val="26"/>
          <w:szCs w:val="26"/>
          <w:lang w:val="en-US"/>
        </w:rPr>
        <w:t>Clustering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jl</w:t>
      </w:r>
      <w:r>
        <w:rPr>
          <w:rFonts w:ascii="Times New Roman" w:hAnsi="Times New Roman" w:cs="Times New Roman"/>
          <w:sz w:val="26"/>
          <w:szCs w:val="26"/>
        </w:rPr>
        <w:t xml:space="preserve"> для кластеризации на основе </w:t>
      </w:r>
      <w:r>
        <w:rPr>
          <w:rFonts w:ascii="Times New Roman" w:hAnsi="Times New Roman" w:cs="Times New Roman"/>
          <w:sz w:val="26"/>
          <w:szCs w:val="26"/>
          <w:lang w:val="en-US"/>
        </w:rPr>
        <w:t>k</w:t>
      </w:r>
      <w:r>
        <w:rPr>
          <w:rFonts w:ascii="Times New Roman" w:hAnsi="Times New Roman" w:cs="Times New Roman"/>
          <w:sz w:val="26"/>
          <w:szCs w:val="26"/>
        </w:rPr>
        <w:t xml:space="preserve">-средних. 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578350"/>
                <wp:effectExtent l="0" t="0" r="3175" b="0"/>
                <wp:docPr id="41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"/>
                        <pic:cNvPicPr>
                          <a:picLocks noChangeAspect="1"/>
                        </pic:cNvPicPr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940425" cy="4578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mso-wrap-distance-left:0.0pt;mso-wrap-distance-top:0.0pt;mso-wrap-distance-right:0.0pt;mso-wrap-distance-bottom:0.0pt;width:467.8pt;height:360.5pt;" stroked="false">
                <v:path textboxrect="0,0,0,0"/>
                <v:imagedata r:id="rId89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984625"/>
                <wp:effectExtent l="0" t="0" r="3175" b="0"/>
                <wp:docPr id="42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"/>
                        <pic:cNvPicPr>
                          <a:picLocks noChangeAspect="1"/>
                        </pic:cNvPicPr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940425" cy="3984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mso-wrap-distance-left:0.0pt;mso-wrap-distance-top:0.0pt;mso-wrap-distance-right:0.0pt;mso-wrap-distance-bottom:0.0pt;width:467.8pt;height:313.8pt;" stroked="false">
                <v:path textboxrect="0,0,0,0"/>
                <v:imagedata r:id="rId91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2044700"/>
                <wp:effectExtent l="0" t="0" r="3175" b="0"/>
                <wp:docPr id="43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"/>
                        <pic:cNvPicPr>
                          <a:picLocks noChangeAspect="1"/>
                        </pic:cNvPicPr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940425" cy="2044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mso-wrap-distance-left:0.0pt;mso-wrap-distance-top:0.0pt;mso-wrap-distance-right:0.0pt;mso-wrap-distance-bottom:0.0pt;width:467.8pt;height:161.0pt;" stroked="false">
                <v:path textboxrect="0,0,0,0"/>
                <v:imagedata r:id="rId9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110230"/>
                <wp:effectExtent l="0" t="0" r="3175" b="0"/>
                <wp:docPr id="44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"/>
                        <pic:cNvPicPr>
                          <a:picLocks noChangeAspect="1"/>
                        </pic:cNvPicPr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940425" cy="3110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mso-wrap-distance-left:0.0pt;mso-wrap-distance-top:0.0pt;mso-wrap-distance-right:0.0pt;mso-wrap-distance-bottom:0.0pt;width:467.8pt;height:244.9pt;" stroked="false">
                <v:path textboxrect="0,0,0,0"/>
                <v:imagedata r:id="rId95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Сделала</w:t>
      </w:r>
      <w:r>
        <w:rPr>
          <w:rFonts w:ascii="Times New Roman" w:hAnsi="Times New Roman" w:cs="Times New Roman"/>
          <w:sz w:val="26"/>
          <w:szCs w:val="26"/>
        </w:rPr>
        <w:t xml:space="preserve"> точечную диаграмму полученных кластеров.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411345"/>
                <wp:effectExtent l="0" t="0" r="3175" b="8255"/>
                <wp:docPr id="45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"/>
                        <pic:cNvPicPr>
                          <a:picLocks noChangeAspect="1"/>
                        </pic:cNvPicPr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940425" cy="4411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mso-wrap-distance-left:0.0pt;mso-wrap-distance-top:0.0pt;mso-wrap-distance-right:0.0pt;mso-wrap-distance-bottom:0.0pt;width:467.8pt;height:347.3pt;" stroked="false">
                <v:path textboxrect="0,0,0,0"/>
                <v:imagedata r:id="rId97" o:title=""/>
              </v:shape>
            </w:pict>
          </mc:Fallback>
        </mc:AlternateContent>
      </w:r>
    </w:p>
    <w:p w:rsidR="004B3C56" w:rsidRDefault="004B3C56">
      <w:pPr>
        <w:rPr>
          <w:rFonts w:ascii="Times New Roman" w:hAnsi="Times New Roman" w:cs="Times New Roman"/>
          <w:sz w:val="26"/>
          <w:szCs w:val="26"/>
        </w:rPr>
      </w:pP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965065"/>
                <wp:effectExtent l="0" t="0" r="3175" b="6985"/>
                <wp:docPr id="46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"/>
                        <pic:cNvPicPr>
                          <a:picLocks noChangeAspect="1"/>
                        </pic:cNvPicPr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940425" cy="4965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mso-wrap-distance-left:0.0pt;mso-wrap-distance-top:0.0pt;mso-wrap-distance-right:0.0pt;mso-wrap-distance-bottom:0.0pt;width:467.8pt;height:390.9pt;" stroked="false">
                <v:path textboxrect="0,0,0,0"/>
                <v:imagedata r:id="rId99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7.4.2. Регрессия (метод наименьших квадратов в случае линейной</w:t>
      </w:r>
    </w:p>
    <w:p w:rsidR="004B3C56" w:rsidRDefault="000369B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регрессии)</w:t>
      </w:r>
      <w:r>
        <w:rPr>
          <w:rFonts w:ascii="Times New Roman" w:hAnsi="Times New Roman" w:cs="Times New Roman"/>
          <w:sz w:val="26"/>
          <w:szCs w:val="26"/>
        </w:rPr>
        <w:br/>
        <w:t xml:space="preserve">Часть 1: </w:t>
      </w:r>
    </w:p>
    <w:p w:rsidR="004B3C56" w:rsidRDefault="000369B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Пусть регрессионная зависимость является линейной. Матрица наблюдений факторов </w:t>
      </w:r>
      <w:r>
        <w:rPr>
          <w:rFonts w:ascii="Cambria Math" w:hAnsi="Cambria Math" w:cs="Cambria Math"/>
          <w:sz w:val="26"/>
          <w:szCs w:val="26"/>
        </w:rPr>
        <w:t>𝑋</w:t>
      </w:r>
      <w:r>
        <w:rPr>
          <w:rFonts w:ascii="Times New Roman" w:hAnsi="Times New Roman" w:cs="Times New Roman"/>
          <w:sz w:val="26"/>
          <w:szCs w:val="26"/>
        </w:rPr>
        <w:t xml:space="preserve"> имеет размерность </w:t>
      </w:r>
      <w:r>
        <w:rPr>
          <w:rFonts w:ascii="Cambria Math" w:hAnsi="Cambria Math" w:cs="Cambria Math"/>
          <w:sz w:val="26"/>
          <w:szCs w:val="26"/>
        </w:rPr>
        <w:t>𝑁</w:t>
      </w:r>
      <w:r>
        <w:rPr>
          <w:rFonts w:ascii="Times New Roman" w:hAnsi="Times New Roman" w:cs="Times New Roman"/>
          <w:sz w:val="26"/>
          <w:szCs w:val="26"/>
        </w:rPr>
        <w:t xml:space="preserve"> × 3 </w:t>
      </w:r>
      <w:proofErr w:type="spellStart"/>
      <w:r>
        <w:rPr>
          <w:rFonts w:ascii="Times New Roman" w:hAnsi="Times New Roman" w:cs="Times New Roman"/>
          <w:sz w:val="26"/>
          <w:szCs w:val="26"/>
        </w:rPr>
        <w:t>randn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(N, 3), масс</w:t>
      </w:r>
      <w:r>
        <w:rPr>
          <w:rFonts w:ascii="Times New Roman" w:hAnsi="Times New Roman" w:cs="Times New Roman"/>
          <w:sz w:val="26"/>
          <w:szCs w:val="26"/>
        </w:rPr>
        <w:t xml:space="preserve">ив результатов </w:t>
      </w:r>
      <w:r>
        <w:rPr>
          <w:rFonts w:ascii="Cambria Math" w:hAnsi="Cambria Math" w:cs="Cambria Math"/>
          <w:sz w:val="26"/>
          <w:szCs w:val="26"/>
        </w:rPr>
        <w:t>𝑁</w:t>
      </w:r>
      <w:r>
        <w:rPr>
          <w:rFonts w:ascii="Times New Roman" w:hAnsi="Times New Roman" w:cs="Times New Roman"/>
          <w:sz w:val="26"/>
          <w:szCs w:val="26"/>
        </w:rPr>
        <w:t xml:space="preserve"> × 1, регрессионная зависимость является линейной. Найдите МНК-оценку для линейной модели.</w:t>
      </w:r>
    </w:p>
    <w:p w:rsidR="004B3C56" w:rsidRDefault="000369B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2474595"/>
                <wp:effectExtent l="0" t="0" r="3175" b="1905"/>
                <wp:docPr id="47" name="Рисунок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"/>
                        <pic:cNvPicPr>
                          <a:picLocks noChangeAspect="1"/>
                        </pic:cNvPicPr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940425" cy="2474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mso-wrap-distance-left:0.0pt;mso-wrap-distance-top:0.0pt;mso-wrap-distance-right:0.0pt;mso-wrap-distance-bottom:0.0pt;width:467.8pt;height:194.8pt;" stroked="false">
                <v:path textboxrect="0,0,0,0"/>
                <v:imagedata r:id="rId101" o:title=""/>
              </v:shape>
            </w:pict>
          </mc:Fallback>
        </mc:AlternateContent>
      </w:r>
    </w:p>
    <w:p w:rsidR="004B3C56" w:rsidRDefault="000369B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1883410"/>
                <wp:effectExtent l="0" t="0" r="3175" b="2540"/>
                <wp:docPr id="48" name="Рисунок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"/>
                        <pic:cNvPicPr>
                          <a:picLocks noChangeAspect="1"/>
                        </pic:cNvPicPr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940425" cy="1883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mso-wrap-distance-left:0.0pt;mso-wrap-distance-top:0.0pt;mso-wrap-distance-right:0.0pt;mso-wrap-distance-bottom:0.0pt;width:467.8pt;height:148.3pt;" stroked="false">
                <v:path textboxrect="0,0,0,0"/>
                <v:imagedata r:id="rId10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4701540"/>
                <wp:effectExtent l="0" t="0" r="3175" b="3810"/>
                <wp:docPr id="49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"/>
                        <pic:cNvPicPr>
                          <a:picLocks noChangeAspect="1"/>
                        </pic:cNvPicPr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5940425" cy="4701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mso-wrap-distance-left:0.0pt;mso-wrap-distance-top:0.0pt;mso-wrap-distance-right:0.0pt;mso-wrap-distance-bottom:0.0pt;width:467.8pt;height:370.2pt;" stroked="false">
                <v:path textboxrect="0,0,0,0"/>
                <v:imagedata r:id="rId105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096353" cy="1210734"/>
                <wp:effectExtent l="0" t="0" r="0" b="8890"/>
                <wp:docPr id="50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"/>
                        <pic:cNvPicPr>
                          <a:picLocks noChangeAspect="1"/>
                        </pic:cNvPicPr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4115042" cy="1216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mso-wrap-distance-left:0.0pt;mso-wrap-distance-top:0.0pt;mso-wrap-distance-right:0.0pt;mso-wrap-distance-bottom:0.0pt;width:322.5pt;height:95.3pt;" stroked="false">
                <v:path textboxrect="0,0,0,0"/>
                <v:imagedata r:id="rId107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Сравнила свои результаты с результатами использования </w:t>
      </w:r>
      <w:proofErr w:type="spellStart"/>
      <w:r>
        <w:rPr>
          <w:rFonts w:ascii="Times New Roman" w:hAnsi="Times New Roman" w:cs="Times New Roman"/>
          <w:sz w:val="26"/>
          <w:szCs w:val="26"/>
        </w:rPr>
        <w:t>llsq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из </w:t>
      </w:r>
      <w:proofErr w:type="spellStart"/>
      <w:r>
        <w:rPr>
          <w:rFonts w:ascii="Times New Roman" w:hAnsi="Times New Roman" w:cs="Times New Roman"/>
          <w:sz w:val="26"/>
          <w:szCs w:val="26"/>
        </w:rPr>
        <w:t>MultivariateStats.jl</w:t>
      </w:r>
      <w:proofErr w:type="spellEnd"/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1598295"/>
                <wp:effectExtent l="0" t="0" r="3175" b="1905"/>
                <wp:docPr id="51" name="Рисунок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"/>
                        <pic:cNvPicPr>
                          <a:picLocks noChangeAspect="1"/>
                        </pic:cNvPicPr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940425" cy="15982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mso-wrap-distance-left:0.0pt;mso-wrap-distance-top:0.0pt;mso-wrap-distance-right:0.0pt;mso-wrap-distance-bottom:0.0pt;width:467.8pt;height:125.8pt;" stroked="false">
                <v:path textboxrect="0,0,0,0"/>
                <v:imagedata r:id="rId109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Погрешность минимальна.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Сравнила свои результаты с резу</w:t>
      </w:r>
      <w:r>
        <w:rPr>
          <w:rFonts w:ascii="Times New Roman" w:hAnsi="Times New Roman" w:cs="Times New Roman"/>
          <w:sz w:val="26"/>
          <w:szCs w:val="26"/>
        </w:rPr>
        <w:t xml:space="preserve">льтатами использования регулярной регрессии наименьших квадратов из </w:t>
      </w:r>
      <w:proofErr w:type="spellStart"/>
      <w:r>
        <w:rPr>
          <w:rFonts w:ascii="Times New Roman" w:hAnsi="Times New Roman" w:cs="Times New Roman"/>
          <w:sz w:val="26"/>
          <w:szCs w:val="26"/>
        </w:rPr>
        <w:t>GLM.jl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2212975"/>
                <wp:effectExtent l="0" t="0" r="3175" b="0"/>
                <wp:docPr id="52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"/>
                        <pic:cNvPicPr>
                          <a:picLocks noChangeAspect="1"/>
                        </pic:cNvPicPr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940425" cy="2212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mso-wrap-distance-left:0.0pt;mso-wrap-distance-top:0.0pt;mso-wrap-distance-right:0.0pt;mso-wrap-distance-bottom:0.0pt;width:467.8pt;height:174.2pt;" stroked="false">
                <v:path textboxrect="0,0,0,0"/>
                <v:imagedata r:id="rId111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Результаты схожи с теми, что получались выше.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Часть 2 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Нашла линию регрессии, используя данные (</w:t>
      </w:r>
      <w:r>
        <w:rPr>
          <w:rFonts w:ascii="Cambria Math" w:hAnsi="Cambria Math" w:cs="Cambria Math"/>
          <w:sz w:val="26"/>
          <w:szCs w:val="26"/>
        </w:rPr>
        <w:t>𝑋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Cambria Math" w:hAnsi="Cambria Math" w:cs="Cambria Math"/>
          <w:sz w:val="26"/>
          <w:szCs w:val="26"/>
        </w:rPr>
        <w:t>𝑦</w:t>
      </w:r>
      <w:r>
        <w:rPr>
          <w:rFonts w:ascii="Times New Roman" w:hAnsi="Times New Roman" w:cs="Times New Roman"/>
          <w:sz w:val="26"/>
          <w:szCs w:val="26"/>
        </w:rPr>
        <w:t>). Построила график (</w:t>
      </w:r>
      <w:r>
        <w:rPr>
          <w:rFonts w:ascii="Cambria Math" w:hAnsi="Cambria Math" w:cs="Cambria Math"/>
          <w:sz w:val="26"/>
          <w:szCs w:val="26"/>
        </w:rPr>
        <w:t>𝑋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Cambria Math" w:hAnsi="Cambria Math" w:cs="Cambria Math"/>
          <w:sz w:val="26"/>
          <w:szCs w:val="26"/>
        </w:rPr>
        <w:t>𝑦</w:t>
      </w:r>
      <w:r>
        <w:rPr>
          <w:rFonts w:ascii="Times New Roman" w:hAnsi="Times New Roman" w:cs="Times New Roman"/>
          <w:sz w:val="26"/>
          <w:szCs w:val="26"/>
        </w:rPr>
        <w:t xml:space="preserve">), </w:t>
      </w:r>
      <w:r>
        <w:rPr>
          <w:rFonts w:ascii="Times New Roman" w:hAnsi="Times New Roman" w:cs="Times New Roman"/>
          <w:sz w:val="26"/>
          <w:szCs w:val="26"/>
        </w:rPr>
        <w:t xml:space="preserve">используя точечный график. Добавила линию регрессии, используя </w:t>
      </w:r>
      <w:proofErr w:type="spellStart"/>
      <w:r>
        <w:rPr>
          <w:rFonts w:ascii="Times New Roman" w:hAnsi="Times New Roman" w:cs="Times New Roman"/>
          <w:sz w:val="26"/>
          <w:szCs w:val="26"/>
        </w:rPr>
        <w:t>abline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!. Добавила заголовок «График регрессии» и подписала оси </w:t>
      </w:r>
      <w:r>
        <w:rPr>
          <w:rFonts w:ascii="Cambria Math" w:hAnsi="Cambria Math" w:cs="Cambria Math"/>
          <w:sz w:val="26"/>
          <w:szCs w:val="26"/>
        </w:rPr>
        <w:t>𝑥</w:t>
      </w:r>
      <w:r>
        <w:rPr>
          <w:rFonts w:ascii="Times New Roman" w:hAnsi="Times New Roman" w:cs="Times New Roman"/>
          <w:sz w:val="26"/>
          <w:szCs w:val="26"/>
        </w:rPr>
        <w:t xml:space="preserve"> и </w:t>
      </w:r>
      <w:r>
        <w:rPr>
          <w:rFonts w:ascii="Cambria Math" w:hAnsi="Cambria Math" w:cs="Cambria Math"/>
          <w:sz w:val="26"/>
          <w:szCs w:val="26"/>
        </w:rPr>
        <w:t>𝑦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2326640"/>
                <wp:effectExtent l="0" t="0" r="3175" b="0"/>
                <wp:docPr id="53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"/>
                        <pic:cNvPicPr>
                          <a:picLocks noChangeAspect="1"/>
                        </pic:cNvPicPr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940425" cy="2326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mso-wrap-distance-left:0.0pt;mso-wrap-distance-top:0.0pt;mso-wrap-distance-right:0.0pt;mso-wrap-distance-bottom:0.0pt;width:467.8pt;height:183.2pt;" stroked="false">
                <v:path textboxrect="0,0,0,0"/>
                <v:imagedata r:id="rId11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498850"/>
                <wp:effectExtent l="0" t="0" r="3175" b="6350"/>
                <wp:docPr id="54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"/>
                        <pic:cNvPicPr>
                          <a:picLocks noChangeAspect="1"/>
                        </pic:cNvPicPr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940425" cy="3498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mso-wrap-distance-left:0.0pt;mso-wrap-distance-top:0.0pt;mso-wrap-distance-right:0.0pt;mso-wrap-distance-bottom:0.0pt;width:467.8pt;height:275.5pt;" stroked="false">
                <v:path textboxrect="0,0,0,0"/>
                <v:imagedata r:id="rId115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7.4.3. Модель ценообразования биномиальных опционов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Пусть </w:t>
      </w:r>
      <w:r>
        <w:rPr>
          <w:rFonts w:ascii="Cambria Math" w:hAnsi="Cambria Math" w:cs="Cambria Math"/>
          <w:sz w:val="26"/>
          <w:szCs w:val="26"/>
        </w:rPr>
        <w:t>𝑆</w:t>
      </w:r>
      <w:r>
        <w:rPr>
          <w:rFonts w:ascii="Times New Roman" w:hAnsi="Times New Roman" w:cs="Times New Roman"/>
          <w:sz w:val="26"/>
          <w:szCs w:val="26"/>
        </w:rPr>
        <w:t xml:space="preserve"> = 100, </w:t>
      </w:r>
      <w:r>
        <w:rPr>
          <w:rFonts w:ascii="Cambria Math" w:hAnsi="Cambria Math" w:cs="Cambria Math"/>
          <w:sz w:val="26"/>
          <w:szCs w:val="26"/>
        </w:rPr>
        <w:t>𝑇</w:t>
      </w:r>
      <w:r>
        <w:rPr>
          <w:rFonts w:ascii="Times New Roman" w:hAnsi="Times New Roman" w:cs="Times New Roman"/>
          <w:sz w:val="26"/>
          <w:szCs w:val="26"/>
        </w:rPr>
        <w:t xml:space="preserve"> = 1, </w:t>
      </w:r>
      <w:r>
        <w:rPr>
          <w:rFonts w:ascii="Cambria Math" w:hAnsi="Cambria Math" w:cs="Cambria Math"/>
          <w:sz w:val="26"/>
          <w:szCs w:val="26"/>
        </w:rPr>
        <w:t>𝑛</w:t>
      </w:r>
      <w:r>
        <w:rPr>
          <w:rFonts w:ascii="Times New Roman" w:hAnsi="Times New Roman" w:cs="Times New Roman"/>
          <w:sz w:val="26"/>
          <w:szCs w:val="26"/>
        </w:rPr>
        <w:t xml:space="preserve"> = 10000, </w:t>
      </w:r>
      <w:r>
        <w:rPr>
          <w:rFonts w:ascii="Cambria Math" w:hAnsi="Cambria Math" w:cs="Cambria Math"/>
          <w:sz w:val="26"/>
          <w:szCs w:val="26"/>
        </w:rPr>
        <w:t>𝜎</w:t>
      </w:r>
      <w:r>
        <w:rPr>
          <w:rFonts w:ascii="Times New Roman" w:hAnsi="Times New Roman" w:cs="Times New Roman"/>
          <w:sz w:val="26"/>
          <w:szCs w:val="26"/>
        </w:rPr>
        <w:t xml:space="preserve"> = 0.3 и </w:t>
      </w:r>
      <w:r>
        <w:rPr>
          <w:rFonts w:ascii="Cambria Math" w:hAnsi="Cambria Math" w:cs="Cambria Math"/>
          <w:sz w:val="26"/>
          <w:szCs w:val="26"/>
        </w:rPr>
        <w:t>𝑟</w:t>
      </w:r>
      <w:r>
        <w:rPr>
          <w:rFonts w:ascii="Times New Roman" w:hAnsi="Times New Roman" w:cs="Times New Roman"/>
          <w:sz w:val="26"/>
          <w:szCs w:val="26"/>
        </w:rPr>
        <w:t xml:space="preserve"> = 0.08. Построила траекторию курса акций. Функция </w:t>
      </w:r>
      <w:proofErr w:type="spellStart"/>
      <w:r>
        <w:rPr>
          <w:rFonts w:ascii="Times New Roman" w:hAnsi="Times New Roman" w:cs="Times New Roman"/>
          <w:sz w:val="26"/>
          <w:szCs w:val="26"/>
        </w:rPr>
        <w:t>rand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() генерирует случайное число от 0 до 1.</w: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3470275"/>
                <wp:effectExtent l="0" t="0" r="3175" b="0"/>
                <wp:docPr id="55" name="Рисунок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"/>
                        <pic:cNvPicPr>
                          <a:picLocks noChangeAspect="1"/>
                        </pic:cNvPicPr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940425" cy="3470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mso-wrap-distance-left:0.0pt;mso-wrap-distance-top:0.0pt;mso-wrap-distance-right:0.0pt;mso-wrap-distance-bottom:0.0pt;width:467.8pt;height:273.2pt;" stroked="false">
                <v:path textboxrect="0,0,0,0"/>
                <v:imagedata r:id="rId117" o:title=""/>
              </v:shape>
            </w:pict>
          </mc:Fallback>
        </mc:AlternateContent>
      </w:r>
    </w:p>
    <w:p w:rsidR="004B3C56" w:rsidRDefault="000369B6">
      <w:r>
        <w:rPr>
          <w:noProof/>
        </w:rPr>
        <mc:AlternateContent>
          <mc:Choice Requires="wpg">
            <w:drawing>
              <wp:inline distT="0" distB="0" distL="0" distR="0">
                <wp:extent cx="5940425" cy="3101975"/>
                <wp:effectExtent l="0" t="0" r="3175" b="3175"/>
                <wp:docPr id="56" name="Рисунок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" name=""/>
                        <pic:cNvPicPr>
                          <a:picLocks noChangeAspect="1"/>
                        </pic:cNvPicPr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940425" cy="3101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mso-wrap-distance-left:0.0pt;mso-wrap-distance-top:0.0pt;mso-wrap-distance-right:0.0pt;mso-wrap-distance-bottom:0.0pt;width:467.8pt;height:244.2pt;" stroked="false">
                <v:path textboxrect="0,0,0,0"/>
                <v:imagedata r:id="rId119" o:title=""/>
              </v:shape>
            </w:pict>
          </mc:Fallback>
        </mc:AlternateContent>
      </w:r>
    </w:p>
    <w:p w:rsidR="004B3C56" w:rsidRDefault="000369B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Создала функцию </w:t>
      </w:r>
      <w:proofErr w:type="spellStart"/>
      <w:r>
        <w:rPr>
          <w:rFonts w:ascii="Times New Roman" w:hAnsi="Times New Roman" w:cs="Times New Roman"/>
          <w:sz w:val="26"/>
          <w:szCs w:val="26"/>
        </w:rPr>
        <w:t>createPath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(S :: Float64, r :: Float64, </w:t>
      </w:r>
      <w:proofErr w:type="spellStart"/>
      <w:r>
        <w:rPr>
          <w:rFonts w:ascii="Times New Roman" w:hAnsi="Times New Roman" w:cs="Times New Roman"/>
          <w:sz w:val="26"/>
          <w:szCs w:val="26"/>
        </w:rPr>
        <w:t>sigma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:: Float64, T :: Float64, n :: Int64), которая создает траекторию цены акции с учетом начальн</w:t>
      </w:r>
      <w:r>
        <w:rPr>
          <w:rFonts w:ascii="Times New Roman" w:hAnsi="Times New Roman" w:cs="Times New Roman"/>
          <w:sz w:val="26"/>
          <w:szCs w:val="26"/>
        </w:rPr>
        <w:t xml:space="preserve">ых параметров. Использовала </w:t>
      </w:r>
      <w:proofErr w:type="spellStart"/>
      <w:r>
        <w:rPr>
          <w:rFonts w:ascii="Times New Roman" w:hAnsi="Times New Roman" w:cs="Times New Roman"/>
          <w:sz w:val="26"/>
          <w:szCs w:val="26"/>
        </w:rPr>
        <w:t>createPath</w:t>
      </w:r>
      <w:proofErr w:type="spellEnd"/>
      <w:r>
        <w:rPr>
          <w:rFonts w:ascii="Times New Roman" w:hAnsi="Times New Roman" w:cs="Times New Roman"/>
          <w:sz w:val="26"/>
          <w:szCs w:val="26"/>
        </w:rPr>
        <w:t>, чтобы создать 10 разных траекторий и построить их все на одном графике.</w:t>
      </w:r>
    </w:p>
    <w:p w:rsidR="004B3C56" w:rsidRDefault="000369B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Функция была создана на основе предыдущего пункта.</w:t>
      </w:r>
    </w:p>
    <w:p w:rsidR="004B3C56" w:rsidRDefault="000369B6">
      <w:r>
        <w:rPr>
          <w:noProof/>
        </w:rPr>
        <mc:AlternateContent>
          <mc:Choice Requires="wpg">
            <w:drawing>
              <wp:inline distT="0" distB="0" distL="0" distR="0">
                <wp:extent cx="5940425" cy="2856865"/>
                <wp:effectExtent l="0" t="0" r="3175" b="635"/>
                <wp:docPr id="57" name="Рисунок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"/>
                        <pic:cNvPicPr>
                          <a:picLocks noChangeAspect="1"/>
                        </pic:cNvPicPr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5940425" cy="2856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mso-wrap-distance-left:0.0pt;mso-wrap-distance-top:0.0pt;mso-wrap-distance-right:0.0pt;mso-wrap-distance-bottom:0.0pt;width:467.8pt;height:224.9pt;" stroked="false">
                <v:path textboxrect="0,0,0,0"/>
                <v:imagedata r:id="rId121" o:title=""/>
              </v:shape>
            </w:pict>
          </mc:Fallback>
        </mc:AlternateContent>
      </w:r>
    </w:p>
    <w:p w:rsidR="004B3C56" w:rsidRDefault="000369B6">
      <w:r>
        <w:rPr>
          <w:noProof/>
        </w:rPr>
        <mc:AlternateContent>
          <mc:Choice Requires="wpg">
            <w:drawing>
              <wp:inline distT="0" distB="0" distL="0" distR="0">
                <wp:extent cx="5940425" cy="3933190"/>
                <wp:effectExtent l="0" t="0" r="3175" b="0"/>
                <wp:docPr id="58" name="Рисунок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" name=""/>
                        <pic:cNvPicPr>
                          <a:picLocks noChangeAspect="1"/>
                        </pic:cNvPicPr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940425" cy="3933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" o:spid="_x0000_s57" type="#_x0000_t75" style="mso-wrap-distance-left:0.0pt;mso-wrap-distance-top:0.0pt;mso-wrap-distance-right:0.0pt;mso-wrap-distance-bottom:0.0pt;width:467.8pt;height:309.7pt;" stroked="false">
                <v:path textboxrect="0,0,0,0"/>
                <v:imagedata r:id="rId123" o:title=""/>
              </v:shape>
            </w:pict>
          </mc:Fallback>
        </mc:AlternateContent>
      </w:r>
    </w:p>
    <w:p w:rsidR="004B3C56" w:rsidRDefault="000369B6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Распараллила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генерацию траектории. Использовала </w:t>
      </w:r>
      <w:proofErr w:type="spellStart"/>
      <w:r>
        <w:rPr>
          <w:rFonts w:ascii="Times New Roman" w:hAnsi="Times New Roman" w:cs="Times New Roman"/>
          <w:sz w:val="26"/>
          <w:szCs w:val="26"/>
        </w:rPr>
        <w:t>Threads</w:t>
      </w:r>
      <w:proofErr w:type="spellEnd"/>
      <w:r>
        <w:rPr>
          <w:rFonts w:ascii="Times New Roman" w:hAnsi="Times New Roman" w:cs="Times New Roman"/>
          <w:sz w:val="26"/>
          <w:szCs w:val="26"/>
        </w:rPr>
        <w:t>.@</w:t>
      </w:r>
      <w:proofErr w:type="spellStart"/>
      <w:r>
        <w:rPr>
          <w:rFonts w:ascii="Times New Roman" w:hAnsi="Times New Roman" w:cs="Times New Roman"/>
          <w:sz w:val="26"/>
          <w:szCs w:val="26"/>
        </w:rPr>
        <w:t>threads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pmap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 @parallel</w:t>
      </w:r>
    </w:p>
    <w:p w:rsidR="004B3C56" w:rsidRDefault="000369B6">
      <w:r>
        <w:rPr>
          <w:noProof/>
        </w:rPr>
        <mc:AlternateContent>
          <mc:Choice Requires="wpg">
            <w:drawing>
              <wp:inline distT="0" distB="0" distL="0" distR="0">
                <wp:extent cx="5940425" cy="4025900"/>
                <wp:effectExtent l="0" t="0" r="3175" b="0"/>
                <wp:docPr id="59" name="Рисунок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"/>
                        <pic:cNvPicPr>
                          <a:picLocks noChangeAspect="1"/>
                        </pic:cNvPicPr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>
                          <a:off x="0" y="0"/>
                          <a:ext cx="5940425" cy="4025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" o:spid="_x0000_s58" type="#_x0000_t75" style="mso-wrap-distance-left:0.0pt;mso-wrap-distance-top:0.0pt;mso-wrap-distance-right:0.0pt;mso-wrap-distance-bottom:0.0pt;width:467.8pt;height:317.0pt;" stroked="false">
                <v:path textboxrect="0,0,0,0"/>
                <v:imagedata r:id="rId125" o:title=""/>
              </v:shape>
            </w:pict>
          </mc:Fallback>
        </mc:AlternateContent>
      </w:r>
    </w:p>
    <w:p w:rsidR="004B3C56" w:rsidRDefault="004B3C56"/>
    <w:p w:rsidR="004B3C56" w:rsidRDefault="000369B6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Выв</w:t>
      </w:r>
      <w:r>
        <w:rPr>
          <w:rFonts w:ascii="Times New Roman" w:hAnsi="Times New Roman" w:cs="Times New Roman"/>
          <w:b/>
          <w:sz w:val="26"/>
          <w:szCs w:val="26"/>
        </w:rPr>
        <w:t>од:</w:t>
      </w:r>
    </w:p>
    <w:p w:rsidR="004B3C56" w:rsidRDefault="000369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Использовала и изучила пакеты </w:t>
      </w:r>
      <w:proofErr w:type="spellStart"/>
      <w:r>
        <w:rPr>
          <w:rFonts w:ascii="Times New Roman" w:hAnsi="Times New Roman" w:cs="Times New Roman"/>
          <w:sz w:val="26"/>
          <w:szCs w:val="26"/>
        </w:rPr>
        <w:t>Julia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для обработки данных.</w:t>
      </w:r>
    </w:p>
    <w:p w:rsidR="004B3C56" w:rsidRDefault="004B3C56"/>
    <w:sectPr w:rsidR="004B3C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B3C56" w:rsidRDefault="000369B6">
      <w:pPr>
        <w:spacing w:after="0" w:line="240" w:lineRule="auto"/>
      </w:pPr>
      <w:r>
        <w:separator/>
      </w:r>
    </w:p>
  </w:endnote>
  <w:endnote w:type="continuationSeparator" w:id="0">
    <w:p w:rsidR="004B3C56" w:rsidRDefault="000369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iberation Sans">
    <w:altName w:val="Yu Gothic"/>
    <w:charset w:val="00"/>
    <w:family w:val="auto"/>
    <w:pitch w:val="default"/>
  </w:font>
  <w:font w:name="Droid Sans Fallback">
    <w:altName w:val="Yu Gothic"/>
    <w:charset w:val="00"/>
    <w:family w:val="auto"/>
    <w:pitch w:val="default"/>
  </w:font>
  <w:font w:name="FreeSans">
    <w:charset w:val="00"/>
    <w:family w:val="auto"/>
    <w:pitch w:val="default"/>
  </w:font>
  <w:font w:name="Liberation Serif">
    <w:altName w:val="Times New Roman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B3C56" w:rsidRDefault="000369B6">
      <w:pPr>
        <w:spacing w:after="0" w:line="240" w:lineRule="auto"/>
      </w:pPr>
      <w:r>
        <w:separator/>
      </w:r>
    </w:p>
  </w:footnote>
  <w:footnote w:type="continuationSeparator" w:id="0">
    <w:p w:rsidR="004B3C56" w:rsidRDefault="000369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5"/>
  <w:proofState w:spelling="clean"/>
  <w:revisionView w:inkAnnotation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B3C56"/>
    <w:rsid w:val="000369B6"/>
    <w:rsid w:val="004B3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663BF"/>
  <w15:docId w15:val="{6B7BB767-B5F8-5B44-800A-C4E3F72E2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d">
    <w:name w:val="caption"/>
    <w:basedOn w:val="a"/>
    <w:next w:val="a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auto"/>
      </w:tcPr>
    </w:tblStylePr>
    <w:tblStylePr w:type="band1Horz">
      <w:tblPr/>
      <w:tcPr>
        <w:shd w:val="clear" w:color="F2F2F2" w:themeColor="text1" w:themeTint="0D" w:fill="auto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auto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auto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auto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auto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auto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auto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auto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auto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auto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auto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auto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auto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auto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auto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auto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auto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auto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auto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band1Vert">
      <w:tblPr/>
      <w:tcPr>
        <w:shd w:val="clear" w:color="8A8A8A" w:themeColor="text1" w:themeTint="75" w:fill="auto"/>
      </w:tcPr>
    </w:tblStylePr>
    <w:tblStylePr w:type="band1Horz">
      <w:tblPr/>
      <w:tcPr>
        <w:shd w:val="clear" w:color="8A8A8A" w:themeColor="text1" w:themeTint="75" w:fill="auto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auto"/>
      </w:tcPr>
    </w:tblStylePr>
    <w:tblStylePr w:type="band1Vert">
      <w:tblPr/>
      <w:tcPr>
        <w:shd w:val="clear" w:color="AEC4E0" w:themeColor="accent1" w:themeTint="75" w:fill="auto"/>
      </w:tcPr>
    </w:tblStylePr>
    <w:tblStylePr w:type="band1Horz">
      <w:tblPr/>
      <w:tcPr>
        <w:shd w:val="clear" w:color="AEC4E0" w:themeColor="accent1" w:themeTint="75" w:fill="auto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auto"/>
      </w:tcPr>
    </w:tblStylePr>
    <w:tblStylePr w:type="band1Vert">
      <w:tblPr/>
      <w:tcPr>
        <w:shd w:val="clear" w:color="E2AEAD" w:themeColor="accent2" w:themeTint="75" w:fill="auto"/>
      </w:tcPr>
    </w:tblStylePr>
    <w:tblStylePr w:type="band1Horz">
      <w:tblPr/>
      <w:tcPr>
        <w:shd w:val="clear" w:color="E2AEAD" w:themeColor="accent2" w:themeTint="75" w:fill="auto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auto"/>
      </w:tcPr>
    </w:tblStylePr>
    <w:tblStylePr w:type="band1Vert">
      <w:tblPr/>
      <w:tcPr>
        <w:shd w:val="clear" w:color="D0DFB2" w:themeColor="accent3" w:themeTint="75" w:fill="auto"/>
      </w:tcPr>
    </w:tblStylePr>
    <w:tblStylePr w:type="band1Horz">
      <w:tblPr/>
      <w:tcPr>
        <w:shd w:val="clear" w:color="D0DFB2" w:themeColor="accent3" w:themeTint="75" w:fill="auto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auto"/>
      </w:tcPr>
    </w:tblStylePr>
    <w:tblStylePr w:type="band1Vert">
      <w:tblPr/>
      <w:tcPr>
        <w:shd w:val="clear" w:color="C4B7D4" w:themeColor="accent4" w:themeTint="75" w:fill="auto"/>
      </w:tcPr>
    </w:tblStylePr>
    <w:tblStylePr w:type="band1Horz">
      <w:tblPr/>
      <w:tcPr>
        <w:shd w:val="clear" w:color="C4B7D4" w:themeColor="accent4" w:themeTint="75" w:fill="auto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auto"/>
      </w:tcPr>
    </w:tblStylePr>
    <w:tblStylePr w:type="band1Vert">
      <w:tblPr/>
      <w:tcPr>
        <w:shd w:val="clear" w:color="ACD8E4" w:themeColor="accent5" w:themeTint="75" w:fill="auto"/>
      </w:tcPr>
    </w:tblStylePr>
    <w:tblStylePr w:type="band1Horz">
      <w:tblPr/>
      <w:tcPr>
        <w:shd w:val="clear" w:color="ACD8E4" w:themeColor="accent5" w:themeTint="75" w:fill="auto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auto"/>
      </w:tcPr>
    </w:tblStylePr>
    <w:tblStylePr w:type="band1Vert">
      <w:tblPr/>
      <w:tcPr>
        <w:shd w:val="clear" w:color="FBCEAA" w:themeColor="accent6" w:themeTint="75" w:fill="auto"/>
      </w:tcPr>
    </w:tblStylePr>
    <w:tblStylePr w:type="band1Horz">
      <w:tblPr/>
      <w:tcPr>
        <w:shd w:val="clear" w:color="FBCEAA" w:themeColor="accent6" w:themeTint="75" w:fill="auto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auto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auto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auto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auto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auto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auto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auto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auto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auto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auto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auto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auto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tblPr/>
      <w:tcPr>
        <w:shd w:val="clear" w:color="BFBFBF" w:themeColor="text1" w:themeTint="40" w:fill="auto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auto"/>
      </w:tcPr>
    </w:tblStylePr>
    <w:tblStylePr w:type="band1Horz">
      <w:tblPr/>
      <w:tcPr>
        <w:shd w:val="clear" w:color="D2DFEE" w:themeColor="accent1" w:themeTint="40" w:fill="auto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auto"/>
      </w:tcPr>
    </w:tblStylePr>
    <w:tblStylePr w:type="band1Horz">
      <w:tblPr/>
      <w:tcPr>
        <w:shd w:val="clear" w:color="EFD2D2" w:themeColor="accent2" w:themeTint="40" w:fill="auto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auto"/>
      </w:tcPr>
    </w:tblStylePr>
    <w:tblStylePr w:type="band1Horz">
      <w:tblPr/>
      <w:tcPr>
        <w:shd w:val="clear" w:color="E5EED5" w:themeColor="accent3" w:themeTint="40" w:fill="auto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auto"/>
      </w:tcPr>
    </w:tblStylePr>
    <w:tblStylePr w:type="band1Horz">
      <w:tblPr/>
      <w:tcPr>
        <w:shd w:val="clear" w:color="DFD8E7" w:themeColor="accent4" w:themeTint="40" w:fill="auto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auto"/>
      </w:tcPr>
    </w:tblStylePr>
    <w:tblStylePr w:type="band1Horz">
      <w:tblPr/>
      <w:tcPr>
        <w:shd w:val="clear" w:color="D1EAF0" w:themeColor="accent5" w:themeTint="40" w:fill="auto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auto"/>
      </w:tcPr>
    </w:tblStylePr>
    <w:tblStylePr w:type="band1Horz">
      <w:tblPr/>
      <w:tcPr>
        <w:shd w:val="clear" w:color="FDE4D0" w:themeColor="accent6" w:themeTint="40" w:fill="auto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auto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auto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auto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auto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auto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auto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auto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auto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auto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auto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auto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auto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auto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auto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auto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auto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auto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auto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auto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auto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auto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auto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auto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auto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auto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auto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auto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auto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auto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auto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auto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auto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auto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auto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auto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auto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auto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auto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auto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auto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auto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auto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f">
    <w:name w:val="footnote text"/>
    <w:basedOn w:val="a"/>
    <w:link w:val="af0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0">
    <w:name w:val="Текст сноски Знак"/>
    <w:link w:val="af"/>
    <w:uiPriority w:val="99"/>
    <w:rPr>
      <w:sz w:val="18"/>
    </w:rPr>
  </w:style>
  <w:style w:type="character" w:styleId="af1">
    <w:name w:val="footnote reference"/>
    <w:basedOn w:val="a0"/>
    <w:uiPriority w:val="99"/>
    <w:unhideWhenUsed/>
    <w:rPr>
      <w:vertAlign w:val="superscript"/>
    </w:rPr>
  </w:style>
  <w:style w:type="paragraph" w:styleId="af2">
    <w:name w:val="endnote text"/>
    <w:basedOn w:val="a"/>
    <w:link w:val="af3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3">
    <w:name w:val="Текст концевой сноски Знак"/>
    <w:link w:val="af2"/>
    <w:uiPriority w:val="99"/>
    <w:rPr>
      <w:sz w:val="20"/>
    </w:rPr>
  </w:style>
  <w:style w:type="character" w:styleId="af4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5">
    <w:name w:val="TOC Heading"/>
    <w:uiPriority w:val="39"/>
    <w:unhideWhenUsed/>
  </w:style>
  <w:style w:type="paragraph" w:styleId="af6">
    <w:name w:val="table of figures"/>
    <w:basedOn w:val="a"/>
    <w:next w:val="a"/>
    <w:uiPriority w:val="99"/>
    <w:unhideWhenUsed/>
    <w:pPr>
      <w:spacing w:after="0"/>
    </w:pPr>
  </w:style>
  <w:style w:type="paragraph" w:styleId="af7">
    <w:name w:val="Subtitle"/>
    <w:basedOn w:val="a"/>
    <w:next w:val="af8"/>
    <w:link w:val="af9"/>
    <w:qFormat/>
    <w:pPr>
      <w:keepNext/>
      <w:widowControl w:val="0"/>
      <w:spacing w:before="240" w:after="120" w:line="360" w:lineRule="auto"/>
      <w:ind w:firstLine="709"/>
      <w:jc w:val="center"/>
    </w:pPr>
    <w:rPr>
      <w:rFonts w:ascii="Liberation Sans" w:eastAsia="Droid Sans Fallback" w:hAnsi="Liberation Sans" w:cs="FreeSans"/>
      <w:i/>
      <w:iCs/>
      <w:sz w:val="28"/>
      <w:szCs w:val="28"/>
      <w:lang w:eastAsia="zh-CN" w:bidi="hi-IN"/>
    </w:rPr>
  </w:style>
  <w:style w:type="character" w:customStyle="1" w:styleId="af9">
    <w:name w:val="Подзаголовок Знак"/>
    <w:basedOn w:val="a0"/>
    <w:link w:val="af7"/>
    <w:rPr>
      <w:rFonts w:ascii="Liberation Sans" w:eastAsia="Droid Sans Fallback" w:hAnsi="Liberation Sans" w:cs="FreeSans"/>
      <w:i/>
      <w:iCs/>
      <w:sz w:val="28"/>
      <w:szCs w:val="28"/>
      <w:lang w:eastAsia="zh-CN" w:bidi="hi-IN"/>
    </w:rPr>
  </w:style>
  <w:style w:type="paragraph" w:customStyle="1" w:styleId="WW-">
    <w:name w:val="WW-Заголовок"/>
    <w:basedOn w:val="a"/>
    <w:next w:val="af7"/>
    <w:pPr>
      <w:widowControl w:val="0"/>
      <w:spacing w:after="0" w:line="360" w:lineRule="auto"/>
      <w:ind w:firstLine="567"/>
      <w:jc w:val="center"/>
    </w:pPr>
    <w:rPr>
      <w:rFonts w:ascii="Liberation Serif" w:eastAsia="Droid Sans Fallback" w:hAnsi="Liberation Serif" w:cs="FreeSans"/>
      <w:b/>
      <w:sz w:val="30"/>
      <w:szCs w:val="24"/>
      <w:lang w:eastAsia="zh-CN" w:bidi="hi-IN"/>
    </w:rPr>
  </w:style>
  <w:style w:type="paragraph" w:styleId="af8">
    <w:name w:val="Body Text"/>
    <w:basedOn w:val="a"/>
    <w:link w:val="afa"/>
    <w:uiPriority w:val="99"/>
    <w:semiHidden/>
    <w:unhideWhenUsed/>
    <w:pPr>
      <w:spacing w:after="120"/>
    </w:pPr>
  </w:style>
  <w:style w:type="character" w:customStyle="1" w:styleId="afa">
    <w:name w:val="Основной текст Знак"/>
    <w:basedOn w:val="a0"/>
    <w:link w:val="af8"/>
    <w:uiPriority w:val="99"/>
    <w:semiHidden/>
  </w:style>
  <w:style w:type="character" w:styleId="afb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fc">
    <w:name w:val="Unresolved Mention"/>
    <w:basedOn w:val="a0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 /><Relationship Id="rId117" Type="http://schemas.openxmlformats.org/officeDocument/2006/relationships/image" Target="media/image550.png" /><Relationship Id="rId21" Type="http://schemas.openxmlformats.org/officeDocument/2006/relationships/image" Target="media/image70.png" /><Relationship Id="rId42" Type="http://schemas.openxmlformats.org/officeDocument/2006/relationships/image" Target="media/image18.png" /><Relationship Id="rId47" Type="http://schemas.openxmlformats.org/officeDocument/2006/relationships/image" Target="media/image200.png" /><Relationship Id="rId63" Type="http://schemas.openxmlformats.org/officeDocument/2006/relationships/image" Target="media/image280.png" /><Relationship Id="rId68" Type="http://schemas.openxmlformats.org/officeDocument/2006/relationships/image" Target="media/image31.png" /><Relationship Id="rId84" Type="http://schemas.openxmlformats.org/officeDocument/2006/relationships/image" Target="media/image39.png" /><Relationship Id="rId89" Type="http://schemas.openxmlformats.org/officeDocument/2006/relationships/image" Target="media/image411.png" /><Relationship Id="rId112" Type="http://schemas.openxmlformats.org/officeDocument/2006/relationships/image" Target="media/image53.png" /><Relationship Id="rId16" Type="http://schemas.openxmlformats.org/officeDocument/2006/relationships/image" Target="media/image5.png" /><Relationship Id="rId107" Type="http://schemas.openxmlformats.org/officeDocument/2006/relationships/image" Target="media/image500.png" /><Relationship Id="rId11" Type="http://schemas.openxmlformats.org/officeDocument/2006/relationships/image" Target="media/image210.png" /><Relationship Id="rId32" Type="http://schemas.openxmlformats.org/officeDocument/2006/relationships/image" Target="media/image13.png" /><Relationship Id="rId37" Type="http://schemas.openxmlformats.org/officeDocument/2006/relationships/image" Target="media/image150.png" /><Relationship Id="rId53" Type="http://schemas.openxmlformats.org/officeDocument/2006/relationships/image" Target="media/image230.png" /><Relationship Id="rId58" Type="http://schemas.openxmlformats.org/officeDocument/2006/relationships/image" Target="media/image26.png" /><Relationship Id="rId74" Type="http://schemas.openxmlformats.org/officeDocument/2006/relationships/image" Target="media/image34.png" /><Relationship Id="rId79" Type="http://schemas.openxmlformats.org/officeDocument/2006/relationships/image" Target="media/image360.png" /><Relationship Id="rId102" Type="http://schemas.openxmlformats.org/officeDocument/2006/relationships/image" Target="media/image48.png" /><Relationship Id="rId123" Type="http://schemas.openxmlformats.org/officeDocument/2006/relationships/image" Target="media/image580.png" /><Relationship Id="rId5" Type="http://schemas.openxmlformats.org/officeDocument/2006/relationships/footnotes" Target="footnotes.xml" /><Relationship Id="rId61" Type="http://schemas.openxmlformats.org/officeDocument/2006/relationships/image" Target="media/image270.png" /><Relationship Id="rId82" Type="http://schemas.openxmlformats.org/officeDocument/2006/relationships/image" Target="media/image38.png" /><Relationship Id="rId90" Type="http://schemas.openxmlformats.org/officeDocument/2006/relationships/image" Target="media/image42.png" /><Relationship Id="rId95" Type="http://schemas.openxmlformats.org/officeDocument/2006/relationships/image" Target="media/image440.png" /><Relationship Id="rId19" Type="http://schemas.openxmlformats.org/officeDocument/2006/relationships/image" Target="media/image60.png" /><Relationship Id="rId14" Type="http://schemas.openxmlformats.org/officeDocument/2006/relationships/image" Target="media/image4.png" /><Relationship Id="rId22" Type="http://schemas.openxmlformats.org/officeDocument/2006/relationships/image" Target="media/image8.png" /><Relationship Id="rId27" Type="http://schemas.openxmlformats.org/officeDocument/2006/relationships/image" Target="media/image100.png" /><Relationship Id="rId30" Type="http://schemas.openxmlformats.org/officeDocument/2006/relationships/image" Target="media/image12.png" /><Relationship Id="rId35" Type="http://schemas.openxmlformats.org/officeDocument/2006/relationships/image" Target="media/image140.png" /><Relationship Id="rId43" Type="http://schemas.openxmlformats.org/officeDocument/2006/relationships/image" Target="media/image180.png" /><Relationship Id="rId48" Type="http://schemas.openxmlformats.org/officeDocument/2006/relationships/image" Target="media/image21.png" /><Relationship Id="rId56" Type="http://schemas.openxmlformats.org/officeDocument/2006/relationships/image" Target="media/image25.png" /><Relationship Id="rId64" Type="http://schemas.openxmlformats.org/officeDocument/2006/relationships/image" Target="media/image29.png" /><Relationship Id="rId69" Type="http://schemas.openxmlformats.org/officeDocument/2006/relationships/image" Target="media/image311.png" /><Relationship Id="rId77" Type="http://schemas.openxmlformats.org/officeDocument/2006/relationships/image" Target="media/image350.png" /><Relationship Id="rId100" Type="http://schemas.openxmlformats.org/officeDocument/2006/relationships/image" Target="media/image47.png" /><Relationship Id="rId105" Type="http://schemas.openxmlformats.org/officeDocument/2006/relationships/image" Target="media/image490.png" /><Relationship Id="rId113" Type="http://schemas.openxmlformats.org/officeDocument/2006/relationships/image" Target="media/image530.png" /><Relationship Id="rId118" Type="http://schemas.openxmlformats.org/officeDocument/2006/relationships/image" Target="media/image56.png" /><Relationship Id="rId126" Type="http://schemas.openxmlformats.org/officeDocument/2006/relationships/fontTable" Target="fontTable.xml" /><Relationship Id="rId51" Type="http://schemas.openxmlformats.org/officeDocument/2006/relationships/image" Target="media/image220.png" /><Relationship Id="rId72" Type="http://schemas.openxmlformats.org/officeDocument/2006/relationships/image" Target="media/image33.png" /><Relationship Id="rId80" Type="http://schemas.openxmlformats.org/officeDocument/2006/relationships/image" Target="media/image37.png" /><Relationship Id="rId85" Type="http://schemas.openxmlformats.org/officeDocument/2006/relationships/image" Target="media/image390.png" /><Relationship Id="rId93" Type="http://schemas.openxmlformats.org/officeDocument/2006/relationships/image" Target="media/image430.png" /><Relationship Id="rId98" Type="http://schemas.openxmlformats.org/officeDocument/2006/relationships/image" Target="media/image46.png" /><Relationship Id="rId121" Type="http://schemas.openxmlformats.org/officeDocument/2006/relationships/image" Target="media/image570.png" /><Relationship Id="rId3" Type="http://schemas.openxmlformats.org/officeDocument/2006/relationships/settings" Target="settings.xml" /><Relationship Id="rId12" Type="http://schemas.openxmlformats.org/officeDocument/2006/relationships/image" Target="media/image3.png" /><Relationship Id="rId17" Type="http://schemas.openxmlformats.org/officeDocument/2006/relationships/image" Target="media/image510.png" /><Relationship Id="rId25" Type="http://schemas.openxmlformats.org/officeDocument/2006/relationships/image" Target="media/image90.png" /><Relationship Id="rId33" Type="http://schemas.openxmlformats.org/officeDocument/2006/relationships/image" Target="media/image130.png" /><Relationship Id="rId38" Type="http://schemas.openxmlformats.org/officeDocument/2006/relationships/image" Target="media/image16.png" /><Relationship Id="rId46" Type="http://schemas.openxmlformats.org/officeDocument/2006/relationships/image" Target="media/image20.png" /><Relationship Id="rId59" Type="http://schemas.openxmlformats.org/officeDocument/2006/relationships/image" Target="media/image260.png" /><Relationship Id="rId67" Type="http://schemas.openxmlformats.org/officeDocument/2006/relationships/image" Target="media/image300.png" /><Relationship Id="rId103" Type="http://schemas.openxmlformats.org/officeDocument/2006/relationships/image" Target="media/image480.png" /><Relationship Id="rId108" Type="http://schemas.openxmlformats.org/officeDocument/2006/relationships/image" Target="media/image51.png" /><Relationship Id="rId116" Type="http://schemas.openxmlformats.org/officeDocument/2006/relationships/image" Target="media/image55.png" /><Relationship Id="rId124" Type="http://schemas.openxmlformats.org/officeDocument/2006/relationships/image" Target="media/image59.png" /><Relationship Id="rId20" Type="http://schemas.openxmlformats.org/officeDocument/2006/relationships/image" Target="media/image7.png" /><Relationship Id="rId41" Type="http://schemas.openxmlformats.org/officeDocument/2006/relationships/image" Target="media/image170.png" /><Relationship Id="rId54" Type="http://schemas.openxmlformats.org/officeDocument/2006/relationships/image" Target="media/image24.png" /><Relationship Id="rId62" Type="http://schemas.openxmlformats.org/officeDocument/2006/relationships/image" Target="media/image28.png" /><Relationship Id="rId70" Type="http://schemas.openxmlformats.org/officeDocument/2006/relationships/image" Target="media/image32.png" /><Relationship Id="rId75" Type="http://schemas.openxmlformats.org/officeDocument/2006/relationships/image" Target="media/image340.png" /><Relationship Id="rId83" Type="http://schemas.openxmlformats.org/officeDocument/2006/relationships/image" Target="media/image380.png" /><Relationship Id="rId88" Type="http://schemas.openxmlformats.org/officeDocument/2006/relationships/image" Target="media/image41.png" /><Relationship Id="rId91" Type="http://schemas.openxmlformats.org/officeDocument/2006/relationships/image" Target="media/image420.png" /><Relationship Id="rId96" Type="http://schemas.openxmlformats.org/officeDocument/2006/relationships/image" Target="media/image45.png" /><Relationship Id="rId111" Type="http://schemas.openxmlformats.org/officeDocument/2006/relationships/image" Target="media/image520.png" /><Relationship Id="rId1" Type="http://schemas.openxmlformats.org/officeDocument/2006/relationships/customXml" Target="../customXml/item1.xml" /><Relationship Id="rId6" Type="http://schemas.openxmlformats.org/officeDocument/2006/relationships/endnotes" Target="endnotes.xml" /><Relationship Id="rId15" Type="http://schemas.openxmlformats.org/officeDocument/2006/relationships/image" Target="media/image410.png" /><Relationship Id="rId23" Type="http://schemas.openxmlformats.org/officeDocument/2006/relationships/image" Target="media/image80.png" /><Relationship Id="rId28" Type="http://schemas.openxmlformats.org/officeDocument/2006/relationships/image" Target="media/image11.png" /><Relationship Id="rId36" Type="http://schemas.openxmlformats.org/officeDocument/2006/relationships/image" Target="media/image15.png" /><Relationship Id="rId49" Type="http://schemas.openxmlformats.org/officeDocument/2006/relationships/image" Target="media/image211.png" /><Relationship Id="rId57" Type="http://schemas.openxmlformats.org/officeDocument/2006/relationships/image" Target="media/image250.png" /><Relationship Id="rId106" Type="http://schemas.openxmlformats.org/officeDocument/2006/relationships/image" Target="media/image50.png" /><Relationship Id="rId114" Type="http://schemas.openxmlformats.org/officeDocument/2006/relationships/image" Target="media/image54.png" /><Relationship Id="rId119" Type="http://schemas.openxmlformats.org/officeDocument/2006/relationships/image" Target="media/image560.png" /><Relationship Id="rId127" Type="http://schemas.openxmlformats.org/officeDocument/2006/relationships/theme" Target="theme/theme1.xml" /><Relationship Id="rId10" Type="http://schemas.openxmlformats.org/officeDocument/2006/relationships/image" Target="media/image2.png" /><Relationship Id="rId31" Type="http://schemas.openxmlformats.org/officeDocument/2006/relationships/image" Target="media/image120.png" /><Relationship Id="rId44" Type="http://schemas.openxmlformats.org/officeDocument/2006/relationships/image" Target="media/image19.png" /><Relationship Id="rId52" Type="http://schemas.openxmlformats.org/officeDocument/2006/relationships/image" Target="media/image23.png" /><Relationship Id="rId60" Type="http://schemas.openxmlformats.org/officeDocument/2006/relationships/image" Target="media/image27.png" /><Relationship Id="rId65" Type="http://schemas.openxmlformats.org/officeDocument/2006/relationships/image" Target="media/image290.png" /><Relationship Id="rId73" Type="http://schemas.openxmlformats.org/officeDocument/2006/relationships/image" Target="media/image330.png" /><Relationship Id="rId78" Type="http://schemas.openxmlformats.org/officeDocument/2006/relationships/image" Target="media/image36.png" /><Relationship Id="rId81" Type="http://schemas.openxmlformats.org/officeDocument/2006/relationships/image" Target="media/image370.png" /><Relationship Id="rId86" Type="http://schemas.openxmlformats.org/officeDocument/2006/relationships/image" Target="media/image40.png" /><Relationship Id="rId94" Type="http://schemas.openxmlformats.org/officeDocument/2006/relationships/image" Target="media/image44.png" /><Relationship Id="rId99" Type="http://schemas.openxmlformats.org/officeDocument/2006/relationships/image" Target="media/image460.png" /><Relationship Id="rId101" Type="http://schemas.openxmlformats.org/officeDocument/2006/relationships/image" Target="media/image470.png" /><Relationship Id="rId122" Type="http://schemas.openxmlformats.org/officeDocument/2006/relationships/image" Target="media/image58.png" /><Relationship Id="rId4" Type="http://schemas.openxmlformats.org/officeDocument/2006/relationships/webSettings" Target="webSettings.xml" /><Relationship Id="rId9" Type="http://schemas.openxmlformats.org/officeDocument/2006/relationships/image" Target="media/image110.png" /><Relationship Id="rId13" Type="http://schemas.openxmlformats.org/officeDocument/2006/relationships/image" Target="media/image310.png" /><Relationship Id="rId18" Type="http://schemas.openxmlformats.org/officeDocument/2006/relationships/image" Target="media/image6.png" /><Relationship Id="rId39" Type="http://schemas.openxmlformats.org/officeDocument/2006/relationships/image" Target="media/image160.png" /><Relationship Id="rId109" Type="http://schemas.openxmlformats.org/officeDocument/2006/relationships/image" Target="media/image511.png" /><Relationship Id="rId34" Type="http://schemas.openxmlformats.org/officeDocument/2006/relationships/image" Target="media/image14.png" /><Relationship Id="rId50" Type="http://schemas.openxmlformats.org/officeDocument/2006/relationships/image" Target="media/image22.png" /><Relationship Id="rId55" Type="http://schemas.openxmlformats.org/officeDocument/2006/relationships/image" Target="media/image240.png" /><Relationship Id="rId76" Type="http://schemas.openxmlformats.org/officeDocument/2006/relationships/image" Target="media/image35.png" /><Relationship Id="rId97" Type="http://schemas.openxmlformats.org/officeDocument/2006/relationships/image" Target="media/image450.png" /><Relationship Id="rId104" Type="http://schemas.openxmlformats.org/officeDocument/2006/relationships/image" Target="media/image49.png" /><Relationship Id="rId120" Type="http://schemas.openxmlformats.org/officeDocument/2006/relationships/image" Target="media/image57.png" /><Relationship Id="rId125" Type="http://schemas.openxmlformats.org/officeDocument/2006/relationships/image" Target="media/image590.png" /><Relationship Id="rId7" Type="http://schemas.openxmlformats.org/officeDocument/2006/relationships/image" Target="media/image1.png" /><Relationship Id="rId71" Type="http://schemas.openxmlformats.org/officeDocument/2006/relationships/image" Target="media/image320.png" /><Relationship Id="rId92" Type="http://schemas.openxmlformats.org/officeDocument/2006/relationships/image" Target="media/image43.png" /><Relationship Id="rId2" Type="http://schemas.openxmlformats.org/officeDocument/2006/relationships/styles" Target="styles.xml" /><Relationship Id="rId29" Type="http://schemas.openxmlformats.org/officeDocument/2006/relationships/image" Target="media/image111.png" /><Relationship Id="rId24" Type="http://schemas.openxmlformats.org/officeDocument/2006/relationships/image" Target="media/image9.png" /><Relationship Id="rId40" Type="http://schemas.openxmlformats.org/officeDocument/2006/relationships/image" Target="media/image17.png" /><Relationship Id="rId45" Type="http://schemas.openxmlformats.org/officeDocument/2006/relationships/image" Target="media/image190.png" /><Relationship Id="rId66" Type="http://schemas.openxmlformats.org/officeDocument/2006/relationships/image" Target="media/image30.png" /><Relationship Id="rId87" Type="http://schemas.openxmlformats.org/officeDocument/2006/relationships/image" Target="media/image400.png" /><Relationship Id="rId110" Type="http://schemas.openxmlformats.org/officeDocument/2006/relationships/image" Target="media/image52.png" /><Relationship Id="rId115" Type="http://schemas.openxmlformats.org/officeDocument/2006/relationships/image" Target="media/image540.pn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422</Words>
  <Characters>2412</Characters>
  <Application>Microsoft Office Word</Application>
  <DocSecurity>0</DocSecurity>
  <Lines>20</Lines>
  <Paragraphs>5</Paragraphs>
  <ScaleCrop>false</ScaleCrop>
  <Company/>
  <LinksUpToDate>false</LinksUpToDate>
  <CharactersWithSpaces>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Каримли Нуран Яшар оглы</cp:lastModifiedBy>
  <cp:revision>17</cp:revision>
  <dcterms:created xsi:type="dcterms:W3CDTF">2020-11-30T19:09:00Z</dcterms:created>
  <dcterms:modified xsi:type="dcterms:W3CDTF">2022-02-18T20:20:00Z</dcterms:modified>
</cp:coreProperties>
</file>